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17.12.2021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1819/2021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26/2021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Tekuće potrebe i održavanje saobraćajne opreme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F02-0043945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CITROEN YUMPER IC 024 BL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81.818,00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98.181,60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Pnuda je u skladu sa zahtevima iz konkursne dokumentacije kako je tgraženo a cena je nešto viša od procenjene vrednosti ( 11.718,00 dinara bez PDV-a). Komisija nema saznanja zašto se javio samo jedan ponuđač.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PEUFEOT BOXR IC 016 UE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56.442,00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67.730,40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stigla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IC 030 BL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37.928,00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45.513,60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008 DM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84.130,00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100.956,00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035 DS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20.480,00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24.576,00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PEUGEOT BOXER IC 029 JS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40.782,00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48.938,40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DACIA DUSTER IC 027 BI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63.681,00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76.417,20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DACIA DUSTER IC 027 DX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64.500,00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50.881,00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61.057,20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HONDA RD 9/1 /1 CRV IC 027 AJ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66.960,00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 viša od procenjene vrednosti ( 2.800,00 bez PDV-a ).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FIAT PUNTO IC 027 AR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41.535,00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49.842,00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FIAT PNDA IC 012 HV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35.767,00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42.920,40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ZASTAVA 10 IC 009 KJ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25.824,00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30.988,80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LADA NIVA IC 011 RA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47.400,00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43.067,00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51.680,40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VAZ/LADA NIVA IC 031 SD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66.520,00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79.824,00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niža od procenjene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VAZ/LADA NIVA IC 026 PF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57.100,00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62.857,00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75.428,40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viša  od procenjene vrednosti ( 5.757,00 dinara bez PDV-a ).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CITOREN SANITETSKO VOZILO ( VF 7Y BBNFB )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43.200,00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52.800,00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je viša  od procenjene vrednosti ( 800,00 dinara bez PDV-a ).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4"/>
            <w:bookmarkEnd w:id="25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5"/>
            <w:bookmarkEnd w:id="25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AUTOELEKTRIČARSKE USLUGE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6"/>
            <w:bookmarkEnd w:id="2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7"/>
            <w:bookmarkEnd w:id="26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62" w:name="262"/>
            <w:bookmarkEnd w:id="26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70" w:name="260"/>
            <w:bookmarkEnd w:id="2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8"/>
            <w:bookmarkEnd w:id="2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se poklapa  sa procenjenom vrednosti. Komisija nema saznanja zašto je prispela samo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69"/>
            <w:bookmarkEnd w:id="27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0"/>
            <w:bookmarkEnd w:id="2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ŠLEP SLUŽBA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1"/>
            <w:bookmarkEnd w:id="27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32.500,00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2"/>
            <w:bookmarkEnd w:id="27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77" w:name="277"/>
            <w:bookmarkEnd w:id="27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RISTIĆ-CENTAR DOO 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107511097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/,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PRILIKE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85" w:name="275"/>
            <w:bookmarkEnd w:id="28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39.000,00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73"/>
            <w:bookmarkEnd w:id="28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je u skladu sa konkursnom dokumentacijom, a cena se poklapa  sa procenjenom vrednosti. Komisija nema saznanja zašto je prispela samo jedna ponuda.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Tekuće potrebe i održavanje saobraćajne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1730/2021, 04.12.2021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2.362.500,00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50100000-Usluge popravki, održavanja i srodne usluge za vozila i pripadajuću opremu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F02-0043945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PEUFEOT BOXR IC 016 UE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AUTOELEKTRIČARSKE USLUGE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PNDA IC 012 HV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IC 030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 /1 CRV IC 027 AJ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ZASTAVA 10 IC 009 KJ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VAZ/LADA NIVA IC 026 PF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57.100,00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YUMPER IC 024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70.100,00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LADA NIVA IC 011 RA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47.400,00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42.500,00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CITOREN SANITETSKO VOZILO ( VF 7Y BBNFB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43.200,00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17.12.2021 12:07:09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YUMPER IC 024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PEUFEOT BOXR IC 016 UE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IC 030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48/6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 /1 CRV IC 027 AJ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PNDA IC 012 HV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ZASTAVA 10 IC 009 KJ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LADA NIVA IC 011 RA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VAZ/LADA NIVA IC 026 PF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CITOREN SANITETSKO VOZILO ( VF 7Y BBNFB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AUTOELEKTRIČARSKE USLUGE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IVANJICA, /, BB, 32252, PRILIKE,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48/18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15.12.2021. 12:57:02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CITROEN YUMPER IC 024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98181.60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PEUFEOT BOXR IC 016 UE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67730.40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PEUGEOT IC 030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45513.60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PEUGEOT BOXER IC 008 DM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PEUGEOT BOXER IC 035 DS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PEUGEOT BOXER IC 029 JS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DACIA DUSTER IC 027 BI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63681.00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76417.20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DACIA DUSTER IC 027 DX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HONDA RD 9/1 /1 CRV IC 027 AJ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FIAT PUNTO IC 027 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FIAT PNDA IC 012 HV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42920.40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ZASTAVA 10 IC 009 KJ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 xml:space="preserve">Naziv partije: LADA NIVA IC 011 RA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51680.40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VAZ/LADA NIVA IC 031 SD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 xml:space="preserve">Naziv partije: VAZ/LADA NIVA IC 026 PF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75428.40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CITOREN SANITETSKO VOZILO ( VF 7Y BBNFB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 xml:space="preserve">Naziv partije: AUTOELEKTRIČARSKE USLUGE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ŠLEP SLUŽBA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CITROEN YUMPER IC 024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81818.00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98181.60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PEUFEOT BOXR IC 016 UE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67730.40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PEUGEOT IC 030 BL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45513.60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PEUGEOT BOXER IC 008 DM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84130.00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PEUGEOT BOXER IC 035 DS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24576.00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PEUGEOT BOXER IC 029 JS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40782.00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DACIA DUSTER IC 027 BI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63681.00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76417.20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DACIA DUSTER IC 027 DX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61057.20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HONDA RD 9/1 /1 CRV IC 027 AJ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FIAT PUNTO IC 027 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41535.00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49842.00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FIAT PNDA IC 012 HV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42920.40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 xml:space="preserve">Naziv partije: ZASTAVA 10 IC 009 KJ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 xml:space="preserve">Naziv partije: LADA NIVA IC 011 RA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43067.00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51680.40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VAZ/LADA NIVA IC 031 SD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 xml:space="preserve">Naziv partije: VAZ/LADA NIVA IC 026 PF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62857.00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75428.40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  <w:br/>
                                <w:t>Naziv partije: CITOREN SANITETSKO VOZILO ( VF 7Y BBNFB 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 xml:space="preserve">Naziv partije: AUTOELEKTRIČARSKE USLUGE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ŠLEP SLUŽBA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YUMPER IC 024 BL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81.818,00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98.181,60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PEUFEOT BOXR IC 016 UE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56.442,00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67.730,40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IC 030 BL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37.928,00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45.513,60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84.130,00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100.956,00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20.480,00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40.782,00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48.938,40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63.681,00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76.417,20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50.881,00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61.057,20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 /1 CRV IC 027 AJ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41.535,00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49.842,00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PNDA IC 012 HV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35.767,00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42.920,40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ZASTAVA 10 IC 009 KJ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25.824,00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30.988,80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LADA NIVA IC 011 RA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43.067,00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51.680,40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66.520,00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79.824,00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VAZ/LADA NIVA IC 026 PF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62.857,00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75.428,40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CITOREN SANITETSKO VOZILO ( VF 7Y BBNFB 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AUTOELEKTRIČARSKE USLUGE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CITROEN YUMPER IC 024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81.818,00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Pnuda je u skladu sa zahtevima iz konkursne dokumentacije kako je tgraženo a cena je nešto viša od procenjene vrednosti ( 11.718,00 dinara bez PDV-a). Komisija nema saznanja zašto se javio samo jedan ponuđač.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PEUFEOT BOXR IC 016 UE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56.442,00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stigla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IC 030 BL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37.928,00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008 DM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84.130,00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035 DS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20.480,00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PEUGEOT BOXER IC 029 JS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40.782,00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BI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63.681,00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DACIA DUSTER IC 027 DX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50.881,00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HONDA RD 9/1 /1 CRV IC 027 AJ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55.800,00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 viša od procenjene vrednosti ( 2.800,00 bez PDV-a ).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PUNTO IC 027 AR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41.535,00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FIAT PNDA IC 012 HV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35.767,00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ZASTAVA 10 IC 009 KJ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25.824,00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LADA NIVA IC 011 RA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43.067,00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VAZ/LADA NIVA IC 031 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66.520,00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niža od procenjene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VAZ/LADA NIVA IC 026 PF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62.857,00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viša  od procenjene vrednosti ( 5.757,00 dinara bez PDV-a ).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CITOREN SANITETSKO VOZILO ( VF 7Y BBNFB 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je viša  od procenjene vrednosti ( 800,00 dinara bez PDV-a ).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AUTOELEKTRIČARSKE USLUGE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se poklapa  sa procenjenom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ŠLEP SLUŽBA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RISTIĆ-CENTAR DOO IVANJICA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u skladu sa konkursnom dokumentacijom, a cena se poklapa  sa procenjenom vrednosti. Komisija nema saznanja zašto je prispela samo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88" w:name="_Hlk32839505_0"/>
      <w:bookmarkStart w:id="289" w:name="1_0"/>
      <w:bookmarkEnd w:id="289"/>
      <w:r>
        <w:rPr>
          <w:rFonts w:ascii="Calibri" w:eastAsia="Calibri" w:hAnsi="Calibri" w:cs="Calibri"/>
        </w:rPr>
        <w:t>Partije 1,9,15 i 16 su više od procenjene vrednosti ali ne od tržišne.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88"/>
      <w:bookmarkStart w:id="290" w:name="2_0"/>
      <w:bookmarkEnd w:id="29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