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06.03.2023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216/2023-3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Нерегистровани лекови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Ф02-0004923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НЕРЕГИСТРОВАНИ ЛЕКОВИ-ПРИМАР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40.180,00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ИНО-ПХАРМ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101743912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БОРЕ СТАНКОВИЋА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(Чукарица)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32.440,00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35.684,00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изабраног понуђача је потпуна и испуњава све захтеве предвиђене конкурсном документацијом. Понуђена цена је нижа од процењене вредности. Комисији није познат разлог зашто је само један понуђач поднео понуду.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НЕРЕГИСТРОВАНИ ЛЕКОВИ-СЕКУНДАР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10.780,00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ИНО-ПХАРМ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101743912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БОРЕ СТАНКОВИЋА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(Чукарица)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8.460,00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9.306,00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изабраног понуђача је потпуна и испуњава све захтеве предвиђене конкурсном документацијом. Понуђена цена је нижа од процењене вредности. Комисији није познат разлог зашто је само један понуђач поднео понуду. 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Нерегистровани лекови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216/2023, 21.02.2023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50.960,00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33600000-Фармацеутски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Ф02-0004923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Маричић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40.180,00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10.780,00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06.03.2023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06.03.2023 10:04:09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ИНО-ПХАРМ ДОО БЕОГРАД, БОРЕ СТАНКОВИЋА 2,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3.3.2023. 12:09:06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ИНО-ПХАРМ ДОО БЕОГРАД, БОРЕ СТАНКОВИЋА 2,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3.3.2023. 12:09:06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НЕРЕГИСТРОВАНИ ЛЕКОВИ-ПРИМАР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вирмански,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НЕРЕГИСТРОВАНИ ЛЕКОВИ-СЕКУНДАР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вирмански,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НЕРЕГИСТРОВАНИ ЛЕКОВИ-ПРИМАР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вирмански,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НЕРЕГИСТРОВАНИ ЛЕКОВИ-СЕКУНДАР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вирмански,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ЛЕКОВИ-ПРИМАР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32.440,00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35.684,00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ЛЕКОВИ-СЕКУНДАР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32.440,00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изабраног понуђача је потпуна и испуњава све захтеве предвиђене конкурсном документацијом. Понуђена цена је нижа од процењене вредности. Комисији није познат разлог зашто је само један понуђач поднео понуду.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НЕРЕГИСТРОВАНИ ЛЕКОВИ-СЕКУНДАР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ИНО-ПХАРМ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8.460,00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изабраног понуђача је потпуна и испуњава све захтеве предвиђене конкурсном документацијом. Понуђена цена је нижа од процењене вредности. Комисији није познат разлог зашто је само један понуђач поднео понуду.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  <w:w w:val="100"/>
        </w:rPr>
        <w:t xml:space="preserve">Понуда изабраног понуђача је потпуна и испуњава све захтеве предвиђене конкурсном документацијом. Понуђена цена је нижа од процењене вредности. Комисији није познат разлог зашто је само један понуђач поднео понуду.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