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409ED" w:rsidRPr="00601DBA" w:rsidP="006409ED" w14:paraId="6403EC05" w14:textId="4B02BCF2">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116577677"/>
      <w:bookmarkStart w:id="1" w:name="_Hlk32839505"/>
      <w:bookmarkStart w:id="2" w:name="7"/>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ДОМ ЗДРАВЉА ИВАЊИЦА</w:t>
      </w:r>
    </w:p>
    <w:p w:rsidR="006409ED" w:rsidRPr="001F55F6" w:rsidP="006409ED" w14:paraId="058256B5" w14:textId="77777777">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3" w:name="8"/>
      <w:bookmarkEnd w:id="3"/>
      <w:r w:rsidRPr="001F55F6">
        <w:rPr>
          <w:rStyle w:val="DefaultParagraphFont"/>
          <w:rFonts w:ascii="Calibri" w:eastAsia="Calibri" w:hAnsi="Calibri" w:cs="Calibri"/>
          <w:b/>
          <w:i w:val="0"/>
          <w:caps w:val="0"/>
          <w:smallCaps w:val="0"/>
          <w:strike w:val="0"/>
          <w:color w:val="auto"/>
          <w:w w:val="100"/>
          <w:sz w:val="20"/>
          <w:szCs w:val="20"/>
          <w:highlight w:val="none"/>
        </w:rPr>
        <w:t>108576841</w:t>
      </w:r>
      <w:r w:rsidRPr="001F55F6">
        <w:rPr>
          <w:rFonts w:cstheme="minorHAnsi"/>
          <w:b/>
          <w:sz w:val="20"/>
          <w:szCs w:val="20"/>
        </w:rPr>
        <w:t xml:space="preserve"> </w:t>
      </w:r>
    </w:p>
    <w:p w:rsidR="006409ED" w:rsidP="006409ED" w14:paraId="74451DE4" w14:textId="1731B572">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9"/>
      <w:bookmarkEnd w:id="4"/>
      <w:r>
        <w:rPr>
          <w:rStyle w:val="DefaultParagraphFont"/>
          <w:rFonts w:ascii="Calibri" w:eastAsia="Calibri" w:hAnsi="Calibri" w:cs="Calibri"/>
          <w:b/>
          <w:i w:val="0"/>
          <w:caps w:val="0"/>
          <w:smallCaps w:val="0"/>
          <w:strike w:val="0"/>
          <w:noProof/>
          <w:color w:val="auto"/>
          <w:w w:val="100"/>
          <w:sz w:val="20"/>
          <w:szCs w:val="20"/>
          <w:highlight w:val="none"/>
        </w:rPr>
        <w:t>13.СЕПТЕМБРА БР.39</w:t>
      </w:r>
    </w:p>
    <w:p w:rsidR="006409ED" w:rsidRPr="001F55F6" w:rsidP="006409ED" w14:paraId="1A98A041" w14:textId="648FCEBF">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10"/>
      <w:bookmarkEnd w:id="5"/>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6" w:name="11"/>
      <w:bookmarkEnd w:id="6"/>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bookmarkEnd w:id="0"/>
      <w:r w:rsidRPr="001F55F6">
        <w:rPr>
          <w:rFonts w:cstheme="minorHAnsi"/>
          <w:b/>
          <w:sz w:val="20"/>
          <w:szCs w:val="20"/>
          <w:lang w:val="sr-Latn-BA" w:eastAsia="lv-LV"/>
        </w:rPr>
        <w:t>Република Србија</w:t>
      </w:r>
    </w:p>
    <w:p w:rsidR="001F55F6" w:rsidRPr="001F55F6" w:rsidP="001F55F6" w14:paraId="49108E4C" w14:textId="665C4D9D">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1"/>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27.03.2023</w:t>
      </w:r>
    </w:p>
    <w:p w:rsidR="001F55F6" w:rsidRPr="001F55F6" w:rsidP="001F55F6" w14:paraId="1B2FD28D" w14:textId="68B75C71">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3"/>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366/2023-4</w:t>
      </w:r>
    </w:p>
    <w:p w:rsidR="001F55F6" w:rsidRPr="00A9707B" w:rsidP="00A9707B" w14:paraId="53FD827A" w14:textId="2A4EAAE8">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2"/>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 1. и 7. Закона о јавним набавкама („Службени гласник“, број 91/19), наручилац доноси,</w:t>
      </w:r>
    </w:p>
    <w:p w:rsidR="001F55F6" w:rsidRPr="001F55F6" w:rsidP="00A9707B" w14:paraId="2E4A0798" w14:textId="71A59B9B">
      <w:pPr>
        <w:spacing w:before="440" w:after="440"/>
        <w:jc w:val="center"/>
        <w:rPr>
          <w:rFonts w:cstheme="minorHAnsi"/>
          <w:b/>
          <w:sz w:val="32"/>
          <w:szCs w:val="32"/>
          <w:lang w:val="sr-Latn-BA"/>
        </w:rPr>
      </w:pPr>
      <w:r w:rsidRPr="00D005DE">
        <w:rPr>
          <w:rFonts w:cstheme="minorHAnsi"/>
          <w:b/>
          <w:sz w:val="32"/>
          <w:szCs w:val="32"/>
          <w:lang w:val="sr-Latn-BA"/>
        </w:rPr>
        <w:t>ОДЛУКА О ЗАКЉУЧЕЊУ ОКВИРНОГ СПОРАЗУМА</w:t>
      </w:r>
    </w:p>
    <w:p w:rsidR="001F55F6" w:rsidRPr="001F55F6" w:rsidP="001F55F6" w14:paraId="2D28022D" w14:textId="356AB87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9/2023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Санитетски потрошни материјал-поновљени поступак</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Ф02-0008530</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13"/>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33140000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10004" w:type="dxa"/>
        <w:tblInd w:w="-5" w:type="dxa"/>
        <w:tblBorders>
          <w:left w:val="none" w:sz="0" w:space="0" w:color="auto"/>
          <w:right w:val="none" w:sz="0" w:space="0" w:color="auto"/>
        </w:tblBorders>
        <w:tblLook w:val="04A0"/>
      </w:tblPr>
      <w:tblGrid>
        <w:gridCol w:w="10004"/>
      </w:tblGrid>
      <w:tr w14:paraId="506A18B8" w14:textId="77777777" w:rsidTr="00800572">
        <w:tblPrEx>
          <w:tblW w:w="10004" w:type="dxa"/>
          <w:tblInd w:w="-5" w:type="dxa"/>
          <w:tblBorders>
            <w:left w:val="none" w:sz="0" w:space="0" w:color="auto"/>
            <w:right w:val="none" w:sz="0" w:space="0" w:color="auto"/>
          </w:tblBorders>
          <w:tblLook w:val="04A0"/>
        </w:tblPrEx>
        <w:trPr>
          <w:trHeight w:val="872"/>
        </w:trPr>
        <w:tc>
          <w:tcPr>
            <w:tcW w:w="0" w:type="auto"/>
          </w:tcPr>
          <w:p w:rsidR="006E7A16" w:rsidRPr="001F55F6" w:rsidP="00AC742F" w14:paraId="48FDD914" w14:textId="77777777">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sidRPr="00246D5A">
              <w:rPr>
                <w:rFonts w:cstheme="minorHAnsi"/>
                <w:sz w:val="20"/>
                <w:szCs w:val="20"/>
              </w:rPr>
              <w:t xml:space="preserve"> </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АНТИБАКТЕРИЈСКИ ФЛАСТЕР СА ХЛОРХЕКСИДИН ГЛИКОНАТОМ-СЕКУНДАР</w:t>
            </w:r>
          </w:p>
          <w:p w:rsidR="006E7A16" w:rsidRPr="00B84A8C" w:rsidP="00AC742F" w14:paraId="4D7DA351"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80.000,00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6E7A16" w:rsidRPr="00246D5A" w:rsidP="00AC742F" w14:paraId="67EF261A" w14:textId="5F9C6EF1">
            <w:pPr>
              <w:tabs>
                <w:tab w:val="left" w:pos="1701"/>
              </w:tabs>
              <w:spacing w:before="120"/>
              <w:rPr>
                <w:rFonts w:cstheme="minorHAnsi"/>
                <w:sz w:val="20"/>
                <w:szCs w:val="20"/>
                <w:lang w:val="sr-Latn-BA"/>
              </w:rPr>
            </w:pPr>
            <w:r>
              <w:rPr>
                <w:rFonts w:cstheme="minorHAnsi"/>
                <w:sz w:val="20"/>
                <w:szCs w:val="20"/>
                <w:lang w:val="sr-Latn-BA"/>
              </w:rPr>
              <w:t>Оквирни споразум</w:t>
            </w:r>
            <w:r w:rsidRPr="00246D5A">
              <w:rPr>
                <w:rFonts w:cstheme="minorHAnsi"/>
                <w:sz w:val="20"/>
                <w:szCs w:val="20"/>
                <w:lang w:val="sr-Latn-BA"/>
              </w:rPr>
              <w:t xml:space="preserve"> се додељуј</w:t>
            </w:r>
            <w:r>
              <w:rPr>
                <w:rFonts w:cstheme="minorHAnsi"/>
                <w:sz w:val="20"/>
                <w:szCs w:val="20"/>
                <w:lang w:val="sr-Latn-BA"/>
              </w:rPr>
              <w:t>е</w:t>
            </w:r>
            <w:r w:rsidRPr="00246D5A">
              <w:rPr>
                <w:rFonts w:cstheme="minorHAnsi"/>
                <w:sz w:val="20"/>
                <w:szCs w:val="20"/>
                <w:lang w:val="sr-Latn-BA"/>
              </w:rPr>
              <w:t>:</w:t>
            </w:r>
          </w:p>
          <w:tbl>
            <w:tblPr>
              <w:tblW w:w="5000" w:type="pct"/>
              <w:tblCellMar>
                <w:left w:w="0" w:type="dxa"/>
                <w:right w:w="0" w:type="dxa"/>
              </w:tblCellMar>
              <w:tblLook w:val="04A0"/>
            </w:tblPr>
            <w:tblGrid>
              <w:gridCol w:w="9788"/>
            </w:tblGrid>
            <w:tr w14:paraId="72FA9CED" w14:textId="77777777" w:rsidTr="00AC742F">
              <w:tblPrEx>
                <w:tblW w:w="5000" w:type="pct"/>
                <w:tblCellMar>
                  <w:left w:w="0" w:type="dxa"/>
                  <w:right w:w="0" w:type="dxa"/>
                </w:tblCellMar>
                <w:tblLook w:val="04A0"/>
              </w:tblPrEx>
              <w:trPr>
                <w:cantSplit/>
                <w:trHeight w:val="335"/>
              </w:trPr>
              <w:tc>
                <w:tcPr>
                  <w:tcW w:w="5000" w:type="pct"/>
                  <w:hideMark/>
                </w:tcPr>
                <w:p w:rsidR="006E7A16" w:rsidRPr="00246D5A" w:rsidP="00AC742F" w14:paraId="5C959ED1" w14:textId="77777777">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2" w:name="22"/>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ПРЕДУЗЕЋЕ ФЛОРА КОМЕРЦ ДОО ГОРЊИ МИЛАНОВАЦ</w:t>
                  </w:r>
                  <w:r w:rsidRPr="00B84A8C">
                    <w:rPr>
                      <w:rFonts w:cstheme="minorHAnsi"/>
                      <w:b/>
                      <w:bCs/>
                      <w:sz w:val="20"/>
                      <w:szCs w:val="20"/>
                      <w:lang w:val="sr-Latn-BA"/>
                    </w:rPr>
                    <w:t xml:space="preserve">, </w:t>
                  </w: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102156404</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РАЈИЋЕВА, 55</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Горњи Милановац</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32300</w:t>
                  </w:r>
                  <w:r w:rsidRPr="00B84A8C">
                    <w:rPr>
                      <w:rFonts w:cstheme="minorHAnsi"/>
                      <w:b/>
                      <w:bCs/>
                      <w:sz w:val="20"/>
                      <w:szCs w:val="20"/>
                      <w:lang w:val="sr-Latn-BA"/>
                    </w:rPr>
                    <w:t xml:space="preserve">, </w:t>
                  </w:r>
                  <w:bookmarkStart w:id="27" w:name="27"/>
                  <w:bookmarkEnd w:id="27"/>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6E7A16" w:rsidRPr="00B84A8C" w:rsidP="00AC742F" w14:paraId="13632A9C" w14:textId="5C2B743E">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w:t>
            </w:r>
            <w:r w:rsidRPr="00246D5A">
              <w:rPr>
                <w:rFonts w:cstheme="minorHAnsi"/>
                <w:bCs/>
                <w:sz w:val="20"/>
                <w:szCs w:val="20"/>
                <w:lang w:val="sr-Latn-BA"/>
              </w:rPr>
              <w:t xml:space="preserve"> </w:t>
            </w:r>
            <w:r>
              <w:rPr>
                <w:rFonts w:cstheme="minorHAnsi"/>
                <w:bCs/>
                <w:sz w:val="20"/>
                <w:szCs w:val="20"/>
                <w:lang w:val="sr-Latn-BA"/>
              </w:rPr>
              <w:t>оквирног споразума</w:t>
            </w:r>
            <w:r w:rsidRPr="00246D5A">
              <w:rPr>
                <w:rFonts w:cstheme="minorHAnsi"/>
                <w:bCs/>
                <w:sz w:val="20"/>
                <w:szCs w:val="20"/>
                <w:lang w:val="sr-Latn-BA"/>
              </w:rPr>
              <w:t xml:space="preserve"> (без ПДВ):</w:t>
            </w:r>
            <w:r w:rsidRPr="00246D5A">
              <w:rPr>
                <w:rFonts w:cstheme="minorHAnsi"/>
                <w:bCs/>
                <w:sz w:val="20"/>
                <w:szCs w:val="20"/>
                <w:lang w:val="sr-Latn-BA"/>
              </w:rPr>
              <w:tab/>
            </w:r>
            <w:bookmarkStart w:id="28" w:name="19"/>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77.500,00</w:t>
            </w:r>
          </w:p>
          <w:p w:rsidR="006E7A16" w:rsidRPr="00B84A8C" w:rsidP="00AC742F" w14:paraId="5E66558C" w14:textId="1AECADAF">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6409ED">
              <w:rPr>
                <w:rFonts w:cstheme="minorHAnsi"/>
                <w:bCs/>
                <w:sz w:val="20"/>
                <w:szCs w:val="20"/>
                <w:lang w:val="it-IT"/>
              </w:rPr>
              <w:t>Вредност</w:t>
            </w:r>
            <w:r w:rsidRPr="006409ED">
              <w:rPr>
                <w:rFonts w:cstheme="minorHAnsi"/>
                <w:bCs/>
                <w:sz w:val="20"/>
                <w:szCs w:val="20"/>
                <w:lang w:val="it-IT"/>
              </w:rPr>
              <w:t xml:space="preserve"> </w:t>
            </w:r>
            <w:r w:rsidRPr="006409ED">
              <w:rPr>
                <w:rFonts w:cstheme="minorHAnsi"/>
                <w:bCs/>
                <w:sz w:val="20"/>
                <w:szCs w:val="20"/>
                <w:lang w:val="it-IT"/>
              </w:rPr>
              <w:t>оквирног</w:t>
            </w:r>
            <w:r w:rsidRPr="006409ED">
              <w:rPr>
                <w:rFonts w:cstheme="minorHAnsi"/>
                <w:bCs/>
                <w:sz w:val="20"/>
                <w:szCs w:val="20"/>
                <w:lang w:val="it-IT"/>
              </w:rPr>
              <w:t xml:space="preserve"> </w:t>
            </w:r>
            <w:r w:rsidRPr="006409ED">
              <w:rPr>
                <w:rFonts w:cstheme="minorHAnsi"/>
                <w:bCs/>
                <w:sz w:val="20"/>
                <w:szCs w:val="20"/>
                <w:lang w:val="it-IT"/>
              </w:rPr>
              <w:t>споразума</w:t>
            </w:r>
            <w:r w:rsidRPr="006409ED">
              <w:rPr>
                <w:rFonts w:cstheme="minorHAnsi"/>
                <w:bCs/>
                <w:sz w:val="20"/>
                <w:szCs w:val="20"/>
                <w:lang w:val="it-IT"/>
              </w:rPr>
              <w:t xml:space="preserve"> (са ПДВ):</w:t>
            </w:r>
            <w:r w:rsidRPr="006409ED">
              <w:rPr>
                <w:rFonts w:cstheme="minorHAnsi"/>
                <w:bCs/>
                <w:sz w:val="20"/>
                <w:szCs w:val="20"/>
                <w:lang w:val="it-IT"/>
              </w:rPr>
              <w:tab/>
            </w:r>
            <w:bookmarkStart w:id="29" w:name="20"/>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93.000,00</w:t>
            </w:r>
          </w:p>
          <w:p w:rsidR="006E7A16" w:rsidP="00AC742F" w14:paraId="16ECC284"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30" w:name="21"/>
            <w:bookmarkEnd w:id="30"/>
            <w:r>
              <w:rPr>
                <w:rStyle w:val="DefaultParagraphFont"/>
                <w:rFonts w:ascii="Calibri" w:eastAsia="Calibri" w:hAnsi="Calibri" w:cs="Calibri"/>
                <w:b/>
                <w:bCs/>
                <w:i w:val="0"/>
                <w:caps w:val="0"/>
                <w:smallCaps w:val="0"/>
                <w:strike w:val="0"/>
                <w:color w:val="auto"/>
                <w:w w:val="100"/>
                <w:sz w:val="20"/>
                <w:szCs w:val="20"/>
                <w:highlight w:val="none"/>
              </w:rPr>
              <w:t>РСД</w:t>
            </w:r>
          </w:p>
          <w:p w:rsidR="006E7A16" w:rsidRPr="00D97E3E" w:rsidP="00AC742F" w14:paraId="13EEEF96" w14:textId="1B0A9A01">
            <w:pPr>
              <w:tabs>
                <w:tab w:val="left" w:pos="2410"/>
              </w:tabs>
              <w:spacing w:before="120" w:after="12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Pr>
                <w:rFonts w:cstheme="minorHAnsi"/>
                <w:bCs/>
                <w:sz w:val="20"/>
                <w:szCs w:val="20"/>
              </w:rPr>
              <w:t xml:space="preserve"> </w:t>
            </w:r>
            <w:bookmarkStart w:id="31" w:name="18"/>
            <w:bookmarkEnd w:id="31"/>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је потпуна, односно испуњава захтеве предвиђене конкурсном документацијом. Понуђена цена је нижа од процењене вредности. Комисији за јавну набавку није познато зашто је само један поинуђqч поднео понуду за предметну партију.</w:t>
            </w:r>
          </w:p>
        </w:tc>
      </w:tr>
    </w:tbl>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1"/>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Санитетски потрошни материјал-поновљени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9/2023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366/2023, 14.03.2023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105.632,00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Оквирни споразум са једним привредним субјектом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33140000-Медицински потрошни материјал</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Ф02-0008530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15.03.2023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27.03.2023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Јасмина Маричић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Милица Драгићевић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Марко Аврамовић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АНТИБАКТЕРИЈСКИ ФЛАСТЕР СА ХЛОРХЕКСИДИН ГЛИКОНАТОМ-СЕКУНДАР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27.03.2023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27.03.2023 10:04:11</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АНТИБАКТЕРИЈСКИ ФЛАСТЕР СА ХЛОРХЕКСИДИН ГЛИКОНАТОМ-СЕКУНДАР</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 РАЈИЋЕВА, 55, 32300, Горњи Милановац,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272/23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24.3.2023. 13:17:34</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АНТИБАКТЕРИЈСКИ ФЛАСТЕР СА ХЛОРХЕКСИДИН ГЛИКОНАТОМ-СЕКУНДАР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АНТИБАКТЕРИЈСКИ ФЛАСТЕР СА ХЛОРХЕКСИДИН ГЛИКОНАТОМ-СЕКУНДАР</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ПРЕДУЗЕЋЕ ФЛОРА КОМЕРЦ ДОО ГОРЊИ МИЛАНОВАЦ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90 дана од дана испостављања фактуре вирманом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АНТИБАКТЕРИЈСКИ ФЛАСТЕР СА ХЛОРХЕКСИДИН ГЛИКОНАТОМ-СЕКУНДАР</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77.500,00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93.000,00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АНТИБАКТЕРИЈСКИ ФЛАСТЕР СА ХЛОРХЕКСИДИН ГЛИКОНАТОМ-СЕКУНДАР</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ПРЕДУЗЕЋЕ ФЛОРА КОМЕРЦ ДОО ГОРЊИ МИЛАНОВАЦ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77.500,00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је потпуна, односно испуњава захтеве предвиђене конкурсном документацијом. Понуђена цена је нижа од процењене вредности. Комисији за јавну набавку није познато зашто је само један поинуђqч поднео понуду за предметну партију.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32" w:name="_Hlk32839505_0"/>
      <w:bookmarkStart w:id="33" w:name="1_0"/>
      <w:bookmarkEnd w:id="33"/>
      <w:r>
        <w:rPr>
          <w:rFonts w:ascii="Calibri" w:eastAsia="Calibri" w:hAnsi="Calibri" w:cs="Calibri"/>
          <w:w w:val="100"/>
        </w:rPr>
        <w:t>Понуда понуђача ФЛОРА КОМЕРЦ је потпуна, односно испуњава захтеве предвиђене конкурсном документацијом. Понуђена цена је нижа од процењене вредности. Комисији за јавну набавку није познато зашто је само један поинуђач поднео понуду за предметну партију.</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32"/>
      <w:bookmarkStart w:id="34" w:name="2_0"/>
      <w:bookmarkEnd w:id="34"/>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7690"/>
    <w:rsid w:val="000377CB"/>
    <w:rsid w:val="00064642"/>
    <w:rsid w:val="00087A93"/>
    <w:rsid w:val="00092830"/>
    <w:rsid w:val="000A667E"/>
    <w:rsid w:val="000F6975"/>
    <w:rsid w:val="00165E99"/>
    <w:rsid w:val="001B4006"/>
    <w:rsid w:val="001B41D8"/>
    <w:rsid w:val="001E07C2"/>
    <w:rsid w:val="001F55F6"/>
    <w:rsid w:val="00246D5A"/>
    <w:rsid w:val="002B375A"/>
    <w:rsid w:val="002B5412"/>
    <w:rsid w:val="002E6AB7"/>
    <w:rsid w:val="003406EF"/>
    <w:rsid w:val="00342432"/>
    <w:rsid w:val="003753D5"/>
    <w:rsid w:val="00390B66"/>
    <w:rsid w:val="003F4A2A"/>
    <w:rsid w:val="00430FB5"/>
    <w:rsid w:val="00471857"/>
    <w:rsid w:val="004D3A78"/>
    <w:rsid w:val="005349E8"/>
    <w:rsid w:val="00544D4B"/>
    <w:rsid w:val="0059265A"/>
    <w:rsid w:val="005B6EAC"/>
    <w:rsid w:val="005C1713"/>
    <w:rsid w:val="00601DBA"/>
    <w:rsid w:val="006409ED"/>
    <w:rsid w:val="00666AE4"/>
    <w:rsid w:val="006A4384"/>
    <w:rsid w:val="006C28AA"/>
    <w:rsid w:val="006E7A16"/>
    <w:rsid w:val="00723884"/>
    <w:rsid w:val="007500EB"/>
    <w:rsid w:val="00783B8A"/>
    <w:rsid w:val="007A3467"/>
    <w:rsid w:val="007B33EC"/>
    <w:rsid w:val="00800572"/>
    <w:rsid w:val="008C5725"/>
    <w:rsid w:val="009021AB"/>
    <w:rsid w:val="00934E20"/>
    <w:rsid w:val="00943D6F"/>
    <w:rsid w:val="00A338C8"/>
    <w:rsid w:val="00A9707B"/>
    <w:rsid w:val="00AA44B3"/>
    <w:rsid w:val="00AC742F"/>
    <w:rsid w:val="00AE028A"/>
    <w:rsid w:val="00B07D76"/>
    <w:rsid w:val="00B12B6B"/>
    <w:rsid w:val="00B36DFD"/>
    <w:rsid w:val="00B70C4E"/>
    <w:rsid w:val="00B84A8C"/>
    <w:rsid w:val="00BE147A"/>
    <w:rsid w:val="00C25D60"/>
    <w:rsid w:val="00C3138D"/>
    <w:rsid w:val="00C4780E"/>
    <w:rsid w:val="00C92511"/>
    <w:rsid w:val="00CB35CB"/>
    <w:rsid w:val="00CB6B97"/>
    <w:rsid w:val="00D005DE"/>
    <w:rsid w:val="00D1225B"/>
    <w:rsid w:val="00D1691F"/>
    <w:rsid w:val="00D25CF6"/>
    <w:rsid w:val="00D4767B"/>
    <w:rsid w:val="00D97E3E"/>
    <w:rsid w:val="00DE1C92"/>
    <w:rsid w:val="00DE52D6"/>
    <w:rsid w:val="00DF4791"/>
    <w:rsid w:val="00EA7410"/>
    <w:rsid w:val="00EA7586"/>
    <w:rsid w:val="00F24FBF"/>
    <w:rsid w:val="00F61EC9"/>
    <w:rsid w:val="00FB50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OBR_OdlukaOZakljucenjuOS_Grupna</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11</cp:revision>
  <dcterms:created xsi:type="dcterms:W3CDTF">2020-02-17T15:21:00Z</dcterms:created>
  <dcterms:modified xsi:type="dcterms:W3CDTF">2022-10-13T16:29:00Z</dcterms:modified>
</cp:coreProperties>
</file>